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98" w:rsidRDefault="00823B98" w:rsidP="00823B98">
      <w:pPr>
        <w:pStyle w:val="NormalWeb"/>
        <w:rPr>
          <w:b/>
          <w:bCs/>
          <w:sz w:val="36"/>
          <w:szCs w:val="36"/>
        </w:rPr>
      </w:pPr>
      <w:r w:rsidRPr="00CF2024">
        <w:rPr>
          <w:b/>
          <w:bCs/>
          <w:sz w:val="36"/>
          <w:szCs w:val="36"/>
        </w:rPr>
        <w:t>Referat fra årsmøte Vinjestranda Hytteforening</w:t>
      </w:r>
      <w:r>
        <w:rPr>
          <w:b/>
          <w:bCs/>
          <w:sz w:val="36"/>
          <w:szCs w:val="36"/>
        </w:rPr>
        <w:t xml:space="preserve"> 201</w:t>
      </w:r>
      <w:r>
        <w:rPr>
          <w:b/>
          <w:bCs/>
          <w:sz w:val="36"/>
          <w:szCs w:val="36"/>
        </w:rPr>
        <w:t>4</w:t>
      </w:r>
    </w:p>
    <w:p w:rsidR="00823B98" w:rsidRPr="00CF2024" w:rsidRDefault="00823B98" w:rsidP="00823B98">
      <w:pPr>
        <w:pStyle w:val="NormalWeb"/>
        <w:rPr>
          <w:sz w:val="44"/>
          <w:szCs w:val="44"/>
        </w:rPr>
      </w:pPr>
      <w:bookmarkStart w:id="0" w:name="_GoBack"/>
      <w:bookmarkEnd w:id="0"/>
    </w:p>
    <w:p w:rsidR="00823B98" w:rsidRDefault="00823B98" w:rsidP="00823B98">
      <w:pPr>
        <w:pStyle w:val="NormalWeb"/>
      </w:pPr>
      <w:r>
        <w:rPr>
          <w:rFonts w:ascii="Arial" w:hAnsi="Arial" w:cs="Arial"/>
        </w:rPr>
        <w:t>Lørdag 7.juni, 2014, kl. 10.00 ble det avholdt Årsmøte i Vinjestranda Hytteforening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1.Møteinnkalling:  godkjent</w:t>
      </w:r>
    </w:p>
    <w:p w:rsidR="00823B98" w:rsidRDefault="00823B98" w:rsidP="00823B98">
      <w:pPr>
        <w:pStyle w:val="NormalWeb"/>
      </w:pP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2.Konstituering: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Valg av møteleder:  Åge Frisak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Valg av referent: Anne Enge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Vedtak: godkjent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3.Valg av en til å underskrive protokollen: Rune Sandstå </w:t>
      </w:r>
    </w:p>
    <w:p w:rsidR="00823B98" w:rsidRDefault="00823B98" w:rsidP="00823B98">
      <w:pPr>
        <w:pStyle w:val="NormalWeb"/>
      </w:pP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Vedtak: godkjent</w:t>
      </w:r>
    </w:p>
    <w:p w:rsidR="00823B98" w:rsidRDefault="00823B98" w:rsidP="00823B98">
      <w:pPr>
        <w:pStyle w:val="NormalWeb"/>
      </w:pP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4.Regnskap 2013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Regnskapet er revidert og godkjent av styret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Vedtak: Godkjent</w:t>
      </w:r>
    </w:p>
    <w:p w:rsidR="00823B98" w:rsidRDefault="00823B98" w:rsidP="00823B98">
      <w:pPr>
        <w:pStyle w:val="NormalWeb"/>
      </w:pP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5.Avgifter for 2014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Forslag til avgifter: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Veiavgift               kr.   500,- pr hytte.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Ikke fremmøte dugnad vei kr. 1000,- pr hytte.</w:t>
      </w:r>
    </w:p>
    <w:p w:rsidR="00823B98" w:rsidRDefault="00823B98" w:rsidP="00823B98">
      <w:pPr>
        <w:pStyle w:val="NormalWeb"/>
      </w:pP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Vedtak: godkjent</w:t>
      </w:r>
    </w:p>
    <w:p w:rsidR="00823B98" w:rsidRDefault="00823B98" w:rsidP="00823B98">
      <w:pPr>
        <w:pStyle w:val="NormalWeb"/>
      </w:pPr>
    </w:p>
    <w:p w:rsidR="00823B98" w:rsidRDefault="00823B98" w:rsidP="00823B98">
      <w:pPr>
        <w:pStyle w:val="NormalWeb"/>
      </w:pPr>
    </w:p>
    <w:p w:rsidR="00823B98" w:rsidRDefault="00823B98" w:rsidP="00823B98">
      <w:pPr>
        <w:pStyle w:val="NormalWeb"/>
      </w:pPr>
      <w:r>
        <w:rPr>
          <w:rFonts w:ascii="Arial" w:hAnsi="Arial" w:cs="Arial"/>
        </w:rPr>
        <w:lastRenderedPageBreak/>
        <w:t>NB !!!!!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Det sendes ikke ut utfylte giroblanketter.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Veiavgift som vedtatt på Årsmøte, samt bryggeavgifter overføres over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nettbank til:</w:t>
      </w:r>
    </w:p>
    <w:p w:rsidR="00823B98" w:rsidRDefault="00823B98" w:rsidP="00823B98">
      <w:pPr>
        <w:pStyle w:val="NormalWeb"/>
      </w:pP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Vinjestranda hytteforening Bankkonto nr: 7147.20.23793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v/ Anne Enge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BETALES  INNEN 1. juli 2014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 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6.Valg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Leder :Ingar Moen Valgt for 1 år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Sekretær:Kathrine EvensenValgt for 2 år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Kasserer:Åge FrisakValgt for 2 år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Medlem:Ingvar GjoneGjenvalgt for 2 år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Medlem:Trond TveitGjenvalg for 2 år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Rep. bryggekom.:Ole Jonny Sivertsen På valg 2015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Grunneier:Bent Fosse</w:t>
      </w:r>
    </w:p>
    <w:p w:rsidR="00823B98" w:rsidRDefault="00823B98" w:rsidP="00823B98">
      <w:pPr>
        <w:pStyle w:val="NormalWeb"/>
      </w:pP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Valgkomite :Frode EngstrømValgt for 1 år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Lena HolenValgt for 1 år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Revisor: Olav LundeGjenvalgt for 1 år</w:t>
      </w:r>
    </w:p>
    <w:p w:rsidR="00823B98" w:rsidRDefault="00823B98" w:rsidP="00823B98">
      <w:pPr>
        <w:pStyle w:val="NormalWeb"/>
      </w:pP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7.Felles vei Esse/Vinje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             Trond Tveit refererte fra  Årsmøte veien Esse-Vinje.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             Årlig avgift vedlikehold øker fra 9750,- ( kr. 150,- pr. hytte) til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lastRenderedPageBreak/>
        <w:t>I 2014 til  kr. 13000,- (kr. 200,- pr. hytte)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Avgift til brøyting blir ikke krevd for 2014, da beholdning på kto.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er akseptabel  etter forventede utgifter i 2014.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8.Eventuelt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-Kantklipping: det ble foreslått hyppigere kantklipping. Dette ble vedtatt.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Styret gir Gunnar Holm beskjed.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-Biler: det kjøres altfor fort på veien, både hytteeiere og deres gjester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oppfordres til å respektere fartsgrensen som står på skilt langs veien.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Det ble spesielt pekt på at det taes fart for å komme opp bakken sør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på Vinjestranda.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-Telenor: styret og hytteeiere ble oppfordret til å fortsette henvendelsene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til Telenor for å presisere den dårlige dekningen de har i området vårt.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-Ubrukte båter/hengere etc. Som nevnt på årsmøte ifjor blir alle bedt om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å ikke la gamle  båter som ikke er i bruk ligge på fellesområdene. Dette gjelder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også hengere. På årsmøte ble det påpekt at bl.a. 2 båter som ligger ved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postkassene blir fjernet. Vi ønsker alle å ha et pent område rundt våre hytter. </w:t>
      </w:r>
    </w:p>
    <w:p w:rsidR="00823B98" w:rsidRDefault="00823B98" w:rsidP="00823B98">
      <w:pPr>
        <w:pStyle w:val="NormalWeb"/>
      </w:pP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9.Etter årsmøte var det bryggemøter på Brygge A og B.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Følgende ble innrapportert:</w:t>
      </w:r>
    </w:p>
    <w:p w:rsidR="00823B98" w:rsidRDefault="00823B98" w:rsidP="00823B98">
      <w:pPr>
        <w:pStyle w:val="NormalWeb"/>
      </w:pP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Brygge A: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- Avgift vedtatt økt fra kr. 200,- pr. meter for 2013 til kr. 300 pr. meter for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2014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-Det bestilles aluminium gangbane med rekkverk på en side/fjerne gammel.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  Ansvar: O.J. Sivertsen/I. Gjone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lastRenderedPageBreak/>
        <w:t>-Badebryggen/badeplattform settes istand. Ansvar: S.Grytdal, F. Engstrøm,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T.Tveit.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-Gamle fester for moringer kappes. Kjettinger strammes. Ansvar Å. Frisak,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Anders Nybø.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-Kjøpe slangetrommel til bruk ved vannposten.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-Svein Grytdal er kontaktperson for Brygge A.</w:t>
      </w:r>
    </w:p>
    <w:p w:rsidR="00823B98" w:rsidRDefault="00823B98" w:rsidP="00823B98">
      <w:pPr>
        <w:pStyle w:val="NormalWeb"/>
      </w:pP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Brygge B: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-Besluttet å engasjere firma Viken Sjøtjeneste for å legge ut 8 moringer,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kostnad kr. 80.000,-.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 xml:space="preserve">-Det ble besluttet at de som ikke betalte bryggeavg.  for 2013 kr. 300,- pr. plass 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betaler det i år, samt at alle betaler kr. 1000,- pr. plass for 2014.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-Ingar Moen er kontaktperson for brygge B.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 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---------------------------------------------------</w:t>
      </w:r>
    </w:p>
    <w:p w:rsidR="00823B98" w:rsidRDefault="00823B98" w:rsidP="00823B98">
      <w:pPr>
        <w:pStyle w:val="NormalWeb"/>
      </w:pPr>
      <w:r>
        <w:rPr>
          <w:rFonts w:ascii="Arial" w:hAnsi="Arial" w:cs="Arial"/>
        </w:rPr>
        <w:t>Rune Sandstå    Anne Enge</w:t>
      </w:r>
    </w:p>
    <w:p w:rsidR="00762FB8" w:rsidRDefault="00762FB8"/>
    <w:sectPr w:rsidR="00762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98"/>
    <w:rsid w:val="00762FB8"/>
    <w:rsid w:val="0082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9FAE"/>
  <w15:chartTrackingRefBased/>
  <w15:docId w15:val="{1CABE113-2DDD-4782-8314-C1B8E4EA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4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Roar Zachrisen</dc:creator>
  <cp:keywords/>
  <dc:description/>
  <cp:lastModifiedBy>Roar Zachrisen</cp:lastModifiedBy>
  <cp:revision>1</cp:revision>
  <dcterms:created xsi:type="dcterms:W3CDTF">2020-05-12T19:33:00Z</dcterms:created>
  <dcterms:modified xsi:type="dcterms:W3CDTF">2020-05-12T19:34:00Z</dcterms:modified>
</cp:coreProperties>
</file>